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0" Type="http://schemas.openxmlformats.org/officeDocument/2006/relationships/officeDocument" Target="word/document.xml"/><Relationship Id="coreR0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body>
    <w:p>
      <w:pPr>
        <w:jc w:val="left"/>
        <w:spacing w:lineRule="auto" w:line="240" w:beforeAutospacing="0" w:afterAutospacing="0"/>
        <w:ind w:firstLine="0" w:left="6373" w:right="0"/>
        <w:numPr/>
        <w:pStyle w:val="P0"/>
      </w:pPr>
      <w:r>
        <w:rPr>
          <w:rFonts w:ascii="Arial" w:hAnsi="Arial"/>
          <w:b w:val="1"/>
          <w:sz w:val="28"/>
          <w:vertAlign w:val="baseline"/>
        </w:rPr>
        <w:t>ПРЕСС-РЕЛИЗ</w:t>
      </w:r>
      <w:bookmarkStart w:id="0" w:name="bookmark=id.gjdgxs"/>
      <w:bookmarkEnd w:id="0"/>
      <w:r>
        <w:rPr>
          <w:rFonts w:ascii="Arial" w:hAnsi="Arial"/>
          <w:b w:val="1"/>
          <w:sz w:val="24"/>
          <w:vertAlign w:val="baseline"/>
        </w:rPr>
        <w:br w:type="textWrapping"/>
      </w:r>
      <w:r>
        <w:rPr>
          <w:rFonts w:ascii="Times New Roman" w:hAnsi="Times New Roman"/>
          <w:sz w:val="30"/>
        </w:rPr>
        <w:t>07</w:t>
      </w:r>
      <w:r>
        <w:rPr>
          <w:rFonts w:ascii="Times New Roman" w:hAnsi="Times New Roman"/>
          <w:b w:val="0"/>
          <w:sz w:val="30"/>
          <w:vertAlign w:val="baseline"/>
        </w:rPr>
        <w:t>.0</w:t>
      </w:r>
      <w:r>
        <w:rPr>
          <w:rFonts w:ascii="Times New Roman" w:hAnsi="Times New Roman"/>
          <w:sz w:val="30"/>
        </w:rPr>
        <w:t>9</w:t>
      </w:r>
      <w:r>
        <w:rPr>
          <w:rFonts w:ascii="Times New Roman" w:hAnsi="Times New Roman"/>
          <w:b w:val="0"/>
          <w:sz w:val="30"/>
          <w:vertAlign w:val="baseline"/>
        </w:rPr>
        <w:t xml:space="preserve">.2022 г.</w:t>
      </w:r>
      <w:r>
        <w:rPr>
          <w:rFonts w:ascii="Times New Roman" w:hAnsi="Times New Roman"/>
          <w:sz w:val="28"/>
          <w:vertAlign w:val="baseline"/>
        </w:rPr>
        <w:br w:type="textWrapping"/>
      </w:r>
      <w:r>
        <w:rPr>
          <w:rFonts w:ascii="Times New Roman" w:hAnsi="Times New Roman"/>
          <w:sz w:val="30"/>
          <w:vertAlign w:val="baseline"/>
        </w:rPr>
        <w:t xml:space="preserve">с. Сукко, Анапский р-н, Краснодарский край</w:t>
      </w:r>
      <w:r>
        <w:rPr>
          <w:rFonts w:ascii="Arial" w:hAnsi="Arial"/>
          <w:sz w:val="24"/>
          <w:vertAlign w:val="baseline"/>
        </w:rPr>
        <w:br w:type="textWrapping"/>
      </w:r>
      <w:r>
        <w:drawing>
          <wp:anchor simplePos="0" allowOverlap="1" behindDoc="0" layoutInCell="1" locked="0" relativeHeight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02230" cy="685800"/>
            <wp:wrapSquare wrapText="bothSides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Picture 1"/>
                    <pic:cNvPicPr/>
                  </pic:nvPicPr>
                  <pic:blipFill>
                    <a:blip r:embed="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6858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jc w:val="center"/>
        <w:spacing w:lineRule="auto" w:line="276" w:after="140" w:beforeAutospacing="0" w:afterAutospacing="0"/>
        <w:ind w:firstLine="0" w:left="-100" w:right="-100"/>
        <w:numPr/>
        <w:tabs>
          <w:tab w:val="left" w:pos="1762" w:leader="none"/>
          <w:tab w:val="left" w:pos="5414" w:leader="none"/>
          <w:tab w:val="left" w:pos="5697" w:leader="none"/>
        </w:tabs>
        <w:pStyle w:val="P0"/>
      </w:pPr>
      <w:r>
        <w:rPr>
          <w:rFonts w:ascii="Times New Roman" w:hAnsi="Times New Roman"/>
          <w:b w:val="1"/>
          <w:sz w:val="28"/>
        </w:rPr>
        <w:t xml:space="preserve">Педагоги Донбасса проходят образовательную программу в «Смене» </w:t>
      </w:r>
    </w:p>
    <w:p>
      <w:pPr>
        <w:jc w:val="both"/>
        <w:spacing w:lineRule="auto" w:line="276" w:before="240" w:after="240" w:beforeAutospacing="0" w:afterAutospacing="0"/>
        <w:ind w:firstLine="566"/>
        <w:numPr/>
        <w:tabs>
          <w:tab w:val="left" w:pos="1762" w:leader="none"/>
          <w:tab w:val="left" w:pos="5414" w:leader="none"/>
          <w:tab w:val="left" w:pos="5697" w:leader="none"/>
        </w:tabs>
        <w:pStyle w:val="P0"/>
      </w:pPr>
      <w:r>
        <w:rPr>
          <w:rFonts w:ascii="Times New Roman" w:hAnsi="Times New Roman"/>
          <w:b w:val="1"/>
          <w:color w:val="0c0c0c"/>
          <w:sz w:val="28"/>
        </w:rPr>
        <w:t xml:space="preserve">Учителя из Луганской и Донецкой Народных Республик развивают универсальные педагогические компетенции во Всероссийском детском центре </w:t>
      </w:r>
      <w:r>
        <w:rPr>
          <w:rFonts w:ascii="Times New Roman" w:hAnsi="Times New Roman"/>
          <w:color w:val="0c0c0c"/>
          <w:sz w:val="28"/>
        </w:rPr>
        <w:t>«</w:t>
      </w:r>
      <w:r>
        <w:rPr>
          <w:rFonts w:ascii="Times New Roman" w:hAnsi="Times New Roman"/>
          <w:b w:val="1"/>
          <w:color w:val="0c0c0c"/>
          <w:sz w:val="28"/>
        </w:rPr>
        <w:t>Смена</w:t>
      </w:r>
      <w:r>
        <w:rPr>
          <w:rFonts w:ascii="Times New Roman" w:hAnsi="Times New Roman"/>
          <w:color w:val="0c0c0c"/>
          <w:sz w:val="28"/>
        </w:rPr>
        <w:t>»</w:t>
      </w:r>
      <w:r>
        <w:rPr>
          <w:rFonts w:ascii="Times New Roman" w:hAnsi="Times New Roman"/>
          <w:b w:val="1"/>
          <w:color w:val="0c0c0c"/>
          <w:sz w:val="28"/>
        </w:rPr>
        <w:t xml:space="preserve">. Образовательная программа проходит с 4 по 10 сентября 2022 года в рамках полуфинала всероссийского конкурса </w:t>
      </w:r>
      <w:r>
        <w:rPr>
          <w:rFonts w:ascii="Times New Roman" w:hAnsi="Times New Roman"/>
          <w:color w:val="0c0c0c"/>
          <w:sz w:val="28"/>
        </w:rPr>
        <w:t>«</w:t>
      </w:r>
      <w:r>
        <w:rPr>
          <w:rFonts w:ascii="Times New Roman" w:hAnsi="Times New Roman"/>
          <w:b w:val="1"/>
          <w:color w:val="0c0c0c"/>
          <w:sz w:val="28"/>
        </w:rPr>
        <w:t xml:space="preserve">Большая перемена</w:t>
      </w:r>
      <w:r>
        <w:rPr>
          <w:rFonts w:ascii="Times New Roman" w:hAnsi="Times New Roman"/>
          <w:color w:val="0c0c0c"/>
          <w:sz w:val="28"/>
        </w:rPr>
        <w:t>»</w:t>
      </w:r>
      <w:r>
        <w:rPr>
          <w:rFonts w:ascii="Times New Roman" w:hAnsi="Times New Roman"/>
          <w:b w:val="1"/>
          <w:color w:val="0c0c0c"/>
          <w:sz w:val="28"/>
        </w:rPr>
        <w:t>.</w:t>
      </w:r>
    </w:p>
    <w:p>
      <w:pPr>
        <w:jc w:val="both"/>
        <w:spacing w:lineRule="auto" w:line="276" w:before="240" w:after="240" w:beforeAutospacing="0" w:afterAutospacing="0"/>
        <w:ind w:firstLine="566"/>
        <w:numPr/>
        <w:tabs>
          <w:tab w:val="left" w:pos="1762" w:leader="none"/>
          <w:tab w:val="left" w:pos="5414" w:leader="none"/>
          <w:tab w:val="left" w:pos="5697" w:leader="none"/>
        </w:tabs>
        <w:pStyle w:val="P0"/>
      </w:pPr>
      <w:r>
        <w:rPr>
          <w:rFonts w:ascii="Times New Roman" w:hAnsi="Times New Roman"/>
          <w:color w:val="0c0c0c"/>
          <w:sz w:val="28"/>
        </w:rPr>
        <w:t xml:space="preserve">Участниками интенсива стали пять педагогов из Луганской и четырнадцать из Донецкой Народных Республик. В «Смену» они приехали, чтобы познакомиться с традициями и проектами образовательных организаций России, образовательным пространством Всероссийского детского центра, обменяться опытом с коллегами и пообщаться с самыми талантливыми детьми страны. Организаторами проекта выступили ВДЦ «Смена», Всероссийское движение «Вдохновители», АНО «Большая перемена», Общероссийский народный фронт при поддержке Министерства просвещения России. </w:t>
      </w:r>
    </w:p>
    <w:p>
      <w:pPr>
        <w:jc w:val="both"/>
        <w:spacing w:lineRule="auto" w:line="276" w:before="240" w:after="240" w:beforeAutospacing="0" w:afterAutospacing="0"/>
        <w:ind w:firstLine="566"/>
        <w:numPr/>
        <w:tabs>
          <w:tab w:val="left" w:pos="1762" w:leader="none"/>
          <w:tab w:val="left" w:pos="5414" w:leader="none"/>
          <w:tab w:val="left" w:pos="5697" w:leader="none"/>
        </w:tabs>
        <w:pStyle w:val="P0"/>
      </w:pPr>
      <w:r>
        <w:rPr>
          <w:rFonts w:ascii="Times New Roman" w:hAnsi="Times New Roman"/>
          <w:color w:val="0c0c0c"/>
          <w:sz w:val="28"/>
        </w:rPr>
        <w:t xml:space="preserve">«Мы запланировали для педагогов Донбасса из Донецкой и Луганской народных республик образовательную программу «Развитие универсальных компетенций педагогов». Это и воспитание в образовательной среде, и универсальные  компетенции педагогов, и проектная деятельность, и культурно-досуговые воспитательные мероприятия. Интенсив сформирован таким образом, чтобы учителя легко погрузились в него, смогли принять и привезти в свои образовательные учреждения лучший опыт российского образования»,  </w:t>
      </w:r>
      <w:r>
        <w:rPr>
          <w:rFonts w:ascii="Times New Roman" w:hAnsi="Times New Roman"/>
          <w:sz w:val="28"/>
        </w:rPr>
        <w:t xml:space="preserve">– прокомментировал директор ВДЦ </w:t>
      </w:r>
      <w:r>
        <w:rPr>
          <w:rFonts w:ascii="Times New Roman" w:hAnsi="Times New Roman"/>
          <w:color w:val="0c0c0c"/>
          <w:sz w:val="28"/>
        </w:rPr>
        <w:t>«</w:t>
      </w:r>
      <w:r>
        <w:rPr>
          <w:rFonts w:ascii="Times New Roman" w:hAnsi="Times New Roman"/>
          <w:sz w:val="28"/>
        </w:rPr>
        <w:t>Смена</w:t>
      </w:r>
      <w:r>
        <w:rPr>
          <w:rFonts w:ascii="Times New Roman" w:hAnsi="Times New Roman"/>
          <w:color w:val="0c0c0c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Игорь Журавлев</w:t>
      </w:r>
      <w:r>
        <w:rPr>
          <w:rFonts w:ascii="Times New Roman" w:hAnsi="Times New Roman"/>
          <w:sz w:val="28"/>
        </w:rPr>
        <w:t>.</w:t>
      </w:r>
    </w:p>
    <w:p>
      <w:pPr>
        <w:jc w:val="both"/>
        <w:spacing w:lineRule="auto" w:line="276" w:before="240" w:after="240" w:beforeAutospacing="0" w:afterAutospacing="0"/>
        <w:ind w:firstLine="566"/>
        <w:numPr/>
        <w:tabs>
          <w:tab w:val="left" w:pos="1762" w:leader="none"/>
          <w:tab w:val="left" w:pos="5414" w:leader="none"/>
          <w:tab w:val="left" w:pos="5697" w:leader="none"/>
        </w:tabs>
        <w:pStyle w:val="P0"/>
      </w:pPr>
      <w:r>
        <w:rPr>
          <w:rFonts w:ascii="Times New Roman" w:hAnsi="Times New Roman"/>
          <w:color w:val="0c0c0c"/>
          <w:sz w:val="28"/>
        </w:rPr>
        <w:t xml:space="preserve">В «Смене» педагогов ждет насыщенная программа. Они уже приняли участие в мотивационной встрече с экспертом АНО «Большая перемена» </w:t>
      </w:r>
      <w:r>
        <w:rPr>
          <w:rFonts w:ascii="Times New Roman" w:hAnsi="Times New Roman"/>
          <w:b w:val="1"/>
          <w:color w:val="0c0c0c"/>
          <w:sz w:val="28"/>
        </w:rPr>
        <w:t xml:space="preserve">Никитой Кудиновым</w:t>
      </w:r>
      <w:r>
        <w:rPr>
          <w:rFonts w:ascii="Times New Roman" w:hAnsi="Times New Roman"/>
          <w:color w:val="0c0c0c"/>
          <w:sz w:val="28"/>
        </w:rPr>
        <w:t xml:space="preserve">, на которой узнали, как стать частью сообщества и что нужно для успешной презентации проекта.</w:t>
      </w:r>
    </w:p>
    <w:p>
      <w:pPr>
        <w:jc w:val="both"/>
        <w:spacing w:lineRule="auto" w:line="276" w:before="240" w:after="240" w:beforeAutospacing="0" w:afterAutospacing="0"/>
        <w:ind w:firstLine="566"/>
        <w:numPr/>
        <w:tabs>
          <w:tab w:val="left" w:pos="1762" w:leader="none"/>
          <w:tab w:val="left" w:pos="5414" w:leader="none"/>
          <w:tab w:val="left" w:pos="5697" w:leader="none"/>
        </w:tabs>
        <w:pStyle w:val="P0"/>
      </w:pPr>
      <w:r>
        <w:rPr>
          <w:rFonts w:ascii="Times New Roman" w:hAnsi="Times New Roman"/>
          <w:sz w:val="28"/>
        </w:rPr>
        <w:t xml:space="preserve"> Для встречи с учителями Донбасса в </w:t>
      </w:r>
      <w:r>
        <w:rPr>
          <w:rFonts w:ascii="Times New Roman" w:hAnsi="Times New Roman"/>
          <w:color w:val="0c0c0c"/>
          <w:sz w:val="28"/>
        </w:rPr>
        <w:t>«</w:t>
      </w:r>
      <w:r>
        <w:rPr>
          <w:rFonts w:ascii="Times New Roman" w:hAnsi="Times New Roman"/>
          <w:sz w:val="28"/>
        </w:rPr>
        <w:t>Смену</w:t>
      </w:r>
      <w:r>
        <w:rPr>
          <w:rFonts w:ascii="Times New Roman" w:hAnsi="Times New Roman"/>
          <w:color w:val="0c0c0c"/>
          <w:sz w:val="28"/>
        </w:rPr>
        <w:t>»</w:t>
      </w:r>
      <w:r>
        <w:rPr>
          <w:rFonts w:ascii="Times New Roman" w:hAnsi="Times New Roman"/>
          <w:sz w:val="28"/>
        </w:rPr>
        <w:t xml:space="preserve"> приехал профессорско- преподавательский состав Армавирского педагогического университета. Представители вуза провели виртуальную экскурсию, познакомили педагогов с традициями и культурой  университета. Вместе посмотрели презентацию о русской классической литературе и приняли участие в мастер-классе по авторской методики арт-терапии. </w:t>
      </w:r>
    </w:p>
    <w:p>
      <w:pPr>
        <w:jc w:val="both"/>
        <w:spacing w:lineRule="auto" w:line="276" w:before="240" w:after="240" w:beforeAutospacing="0" w:afterAutospacing="0"/>
        <w:ind w:firstLine="566"/>
        <w:numPr/>
        <w:tabs>
          <w:tab w:val="left" w:pos="1762" w:leader="none"/>
          <w:tab w:val="left" w:pos="5414" w:leader="none"/>
          <w:tab w:val="left" w:pos="5697" w:leader="none"/>
        </w:tabs>
        <w:pStyle w:val="P0"/>
      </w:pPr>
      <w:r>
        <w:rPr>
          <w:rFonts w:ascii="Times New Roman" w:hAnsi="Times New Roman"/>
          <w:color w:val="0c0c0c"/>
          <w:sz w:val="28"/>
        </w:rPr>
        <w:t xml:space="preserve">Узнать как организован образовательный процесс в школе, участники проекта смогли в гимназии «Эврика» имени В.А. Сухомлинского (г. Анапа). Для учителей Донбасса провели открытые уроки по педагогическому мастерству, и круглый стол, где поговорили о конструировании воспитательной среды в школах. </w:t>
      </w:r>
    </w:p>
    <w:p>
      <w:pPr>
        <w:jc w:val="both"/>
        <w:spacing w:lineRule="auto" w:line="276" w:before="240" w:after="240" w:beforeAutospacing="0" w:afterAutospacing="0"/>
        <w:ind w:firstLine="566"/>
        <w:numPr/>
        <w:tabs>
          <w:tab w:val="left" w:pos="1762" w:leader="none"/>
          <w:tab w:val="left" w:pos="5414" w:leader="none"/>
          <w:tab w:val="left" w:pos="5697" w:leader="none"/>
        </w:tabs>
        <w:pStyle w:val="P0"/>
      </w:pPr>
      <w:r>
        <w:rPr>
          <w:rFonts w:ascii="Times New Roman" w:hAnsi="Times New Roman"/>
          <w:sz w:val="28"/>
        </w:rPr>
        <w:t xml:space="preserve">Впереди педагогов ждет встреча с </w:t>
      </w:r>
      <w:r>
        <w:rPr>
          <w:rFonts w:ascii="Times New Roman" w:hAnsi="Times New Roman"/>
          <w:b w:val="1"/>
          <w:sz w:val="28"/>
        </w:rPr>
        <w:t xml:space="preserve">Олегом Тарасовым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Arial" w:hAnsi="Arial"/>
          <w:sz w:val="18"/>
        </w:rPr>
        <w:t>–</w:t>
      </w:r>
      <w:r>
        <w:rPr>
          <w:rFonts w:ascii="Times New Roman" w:hAnsi="Times New Roman"/>
          <w:sz w:val="28"/>
        </w:rPr>
        <w:t xml:space="preserve"> создателем инновационного стартапа по подготовке к ЕГЭ. Беседа с ним пройдет в рамках Всероссийского проекта «Вдохновители». 8 сентября </w:t>
      </w:r>
      <w:r>
        <w:rPr>
          <w:rFonts w:ascii="Times New Roman" w:hAnsi="Times New Roman"/>
          <w:color w:val="0c0c0c"/>
          <w:sz w:val="28"/>
        </w:rPr>
        <w:t xml:space="preserve">учителя примут участие в тематической программе, посвященной Международному дню грамотности.</w:t>
      </w:r>
    </w:p>
    <w:p>
      <w:pPr>
        <w:jc w:val="both"/>
        <w:spacing w:lineRule="auto" w:line="276" w:before="240" w:after="240" w:beforeAutospacing="0" w:afterAutospacing="0"/>
        <w:ind w:firstLine="566"/>
        <w:numPr/>
        <w:tabs>
          <w:tab w:val="left" w:pos="1762" w:leader="none"/>
          <w:tab w:val="left" w:pos="5414" w:leader="none"/>
          <w:tab w:val="left" w:pos="5697" w:leader="none"/>
        </w:tabs>
        <w:pStyle w:val="P0"/>
      </w:pPr>
      <w:r>
        <w:rPr>
          <w:rFonts w:ascii="Times New Roman" w:hAnsi="Times New Roman"/>
          <w:color w:val="0c0c0c"/>
          <w:sz w:val="28"/>
        </w:rPr>
        <w:t>Также</w:t>
      </w:r>
      <w:r>
        <w:rPr>
          <w:rFonts w:ascii="Times New Roman" w:hAnsi="Times New Roman"/>
          <w:color w:val="0c0c0c"/>
          <w:sz w:val="28"/>
        </w:rPr>
        <w:t xml:space="preserve"> педагоги ЛДНР вошли в состав жюри полуфинала «Большой перемены» в «Смене». Они будут оценивать групповое решение кейсового задания участников конкурса. </w:t>
      </w:r>
    </w:p>
    <w:p>
      <w:pPr>
        <w:jc w:val="both"/>
        <w:spacing w:lineRule="auto" w:line="276" w:before="240" w:after="240" w:beforeAutospacing="0" w:afterAutospacing="0"/>
        <w:ind w:firstLine="566"/>
        <w:numPr/>
        <w:tabs>
          <w:tab w:val="left" w:pos="1762" w:leader="none"/>
          <w:tab w:val="left" w:pos="5414" w:leader="none"/>
          <w:tab w:val="left" w:pos="5697" w:leader="none"/>
        </w:tabs>
        <w:pStyle w:val="P0"/>
      </w:pPr>
      <w:r>
        <w:rPr>
          <w:rFonts w:ascii="Times New Roman" w:hAnsi="Times New Roman"/>
          <w:color w:val="0c0c0c"/>
          <w:sz w:val="28"/>
          <w:shd w:val="clear" w:color="auto" w:fill="auto"/>
        </w:rPr>
        <w:t xml:space="preserve">«Хочу поблагодарить организаторов программы за предоставленную возможность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color w:val="0c0c0c"/>
          <w:sz w:val="28"/>
          <w:shd w:val="clear" w:color="auto" w:fill="auto"/>
        </w:rPr>
        <w:t xml:space="preserve">приехать во Всероссийский детский центр </w:t>
      </w:r>
      <w:r>
        <w:rPr>
          <w:rFonts w:ascii="Times New Roman" w:hAnsi="Times New Roman"/>
          <w:color w:val="0c0c0c"/>
          <w:sz w:val="28"/>
        </w:rPr>
        <w:t>«</w:t>
      </w:r>
      <w:r>
        <w:rPr>
          <w:rFonts w:ascii="Times New Roman" w:hAnsi="Times New Roman"/>
          <w:color w:val="0c0c0c"/>
          <w:sz w:val="28"/>
          <w:shd w:val="clear" w:color="auto" w:fill="auto"/>
        </w:rPr>
        <w:t xml:space="preserve">Смена». Мое путешествие началось с поездки в образовательный центр </w:t>
      </w:r>
      <w:r>
        <w:rPr>
          <w:rFonts w:ascii="Times New Roman" w:hAnsi="Times New Roman"/>
          <w:color w:val="0c0c0c"/>
          <w:sz w:val="28"/>
        </w:rPr>
        <w:t>«</w:t>
      </w:r>
      <w:r>
        <w:rPr>
          <w:rFonts w:ascii="Times New Roman" w:hAnsi="Times New Roman"/>
          <w:color w:val="0c0c0c"/>
          <w:sz w:val="28"/>
          <w:shd w:val="clear" w:color="auto" w:fill="auto"/>
        </w:rPr>
        <w:t xml:space="preserve">Сириус». Там мы с коллегами приняли участие </w:t>
      </w:r>
      <w:r>
        <w:rPr>
          <w:rFonts w:ascii="Times New Roman" w:hAnsi="Times New Roman"/>
          <w:color w:val="282828"/>
          <w:sz w:val="28"/>
          <w:shd w:val="clear" w:color="auto" w:fill="auto"/>
        </w:rPr>
        <w:t xml:space="preserve">в семинарах для педагогов, и нас</w:t>
      </w:r>
      <w:r>
        <w:rPr>
          <w:rFonts w:ascii="Arial" w:hAnsi="Arial"/>
          <w:color w:val="282828"/>
          <w:sz w:val="21"/>
          <w:shd w:val="clear" w:color="auto" w:fill="auto"/>
        </w:rPr>
        <w:t xml:space="preserve"> </w:t>
      </w:r>
      <w:r>
        <w:rPr>
          <w:rFonts w:ascii="Times New Roman" w:hAnsi="Times New Roman"/>
          <w:color w:val="0c0c0c"/>
          <w:sz w:val="28"/>
          <w:shd w:val="clear" w:color="auto" w:fill="auto"/>
        </w:rPr>
        <w:t xml:space="preserve">пригласили в </w:t>
      </w:r>
      <w:r>
        <w:rPr>
          <w:rFonts w:ascii="Times New Roman" w:hAnsi="Times New Roman"/>
          <w:color w:val="0c0c0c"/>
          <w:sz w:val="28"/>
        </w:rPr>
        <w:t>«</w:t>
      </w:r>
      <w:r>
        <w:rPr>
          <w:rFonts w:ascii="Times New Roman" w:hAnsi="Times New Roman"/>
          <w:color w:val="0c0c0c"/>
          <w:sz w:val="28"/>
          <w:shd w:val="clear" w:color="auto" w:fill="auto"/>
        </w:rPr>
        <w:t xml:space="preserve">Смену». В течение этих дней мы познакомимся </w:t>
      </w:r>
      <w:r>
        <w:rPr>
          <w:rFonts w:ascii="Times New Roman" w:hAnsi="Times New Roman"/>
          <w:color w:val="282828"/>
          <w:sz w:val="28"/>
          <w:shd w:val="clear" w:color="auto" w:fill="auto"/>
        </w:rPr>
        <w:t xml:space="preserve">с передовыми образовательными программами и методиками</w:t>
      </w:r>
      <w:r>
        <w:rPr>
          <w:rFonts w:ascii="Times New Roman" w:hAnsi="Times New Roman"/>
          <w:color w:val="0c0c0c"/>
          <w:sz w:val="28"/>
          <w:shd w:val="clear" w:color="auto" w:fill="auto"/>
        </w:rPr>
        <w:t xml:space="preserve">, </w:t>
      </w:r>
      <w:r>
        <w:rPr>
          <w:rFonts w:ascii="Times New Roman" w:hAnsi="Times New Roman"/>
          <w:color w:val="282828"/>
          <w:sz w:val="28"/>
          <w:shd w:val="clear" w:color="auto" w:fill="auto"/>
        </w:rPr>
        <w:t xml:space="preserve">обменяемся опытом и узнаем про современные инструменты, которые сегодня доступны педагогам и школьникам</w:t>
      </w:r>
      <w:r>
        <w:rPr>
          <w:rFonts w:ascii="Times New Roman" w:hAnsi="Times New Roman"/>
          <w:color w:val="0c0c0c"/>
          <w:sz w:val="28"/>
          <w:shd w:val="clear" w:color="auto" w:fill="auto"/>
        </w:rPr>
        <w:t xml:space="preserve">», </w:t>
      </w:r>
      <w:r>
        <w:rPr>
          <w:rFonts w:ascii="Arial" w:hAnsi="Arial"/>
          <w:sz w:val="18"/>
        </w:rPr>
        <w:t>–</w:t>
      </w:r>
      <w:r>
        <w:rPr>
          <w:rFonts w:ascii="Times New Roman" w:hAnsi="Times New Roman"/>
          <w:color w:val="0c0c0c"/>
          <w:sz w:val="28"/>
        </w:rPr>
        <w:t xml:space="preserve"> поделилась </w:t>
      </w:r>
      <w:r>
        <w:rPr>
          <w:rFonts w:ascii="Times New Roman" w:hAnsi="Times New Roman"/>
          <w:b w:val="1"/>
          <w:sz w:val="28"/>
        </w:rPr>
        <w:t xml:space="preserve">Карина Форсян </w:t>
      </w:r>
      <w:r>
        <w:rPr>
          <w:rFonts w:ascii="Times New Roman" w:hAnsi="Times New Roman"/>
          <w:sz w:val="28"/>
        </w:rPr>
        <w:t xml:space="preserve">из г. Донецк.</w:t>
      </w:r>
    </w:p>
    <w:p>
      <w:pPr>
        <w:jc w:val="both"/>
        <w:spacing w:lineRule="auto" w:line="276" w:before="240" w:after="240" w:beforeAutospacing="0" w:afterAutospacing="0"/>
        <w:ind w:firstLine="566"/>
        <w:numPr/>
        <w:tabs>
          <w:tab w:val="left" w:pos="1762" w:leader="none"/>
          <w:tab w:val="left" w:pos="5414" w:leader="none"/>
          <w:tab w:val="left" w:pos="5697" w:leader="none"/>
        </w:tabs>
        <w:pStyle w:val="P0"/>
      </w:pPr>
    </w:p>
    <w:p>
      <w:pPr>
        <w:jc w:val="both"/>
        <w:spacing w:lineRule="auto" w:line="276" w:beforeAutospacing="0" w:afterAutospacing="0"/>
        <w:ind w:firstLine="566" w:right="-100"/>
        <w:numPr/>
        <w:tabs>
          <w:tab w:val="left" w:pos="1762" w:leader="none"/>
          <w:tab w:val="left" w:pos="5414" w:leader="none"/>
          <w:tab w:val="left" w:pos="5697" w:leader="none"/>
        </w:tabs>
        <w:pStyle w:val="P0"/>
      </w:pPr>
    </w:p>
    <w:p>
      <w:pPr>
        <w:jc w:val="both"/>
        <w:spacing w:lineRule="auto" w:line="240" w:before="0" w:after="0" w:beforeAutospacing="0" w:afterAutospacing="0"/>
        <w:ind w:firstLine="0" w:left="-108" w:right="-108"/>
        <w:numPr/>
        <w:tabs>
          <w:tab w:val="left" w:pos="1762" w:leader="none"/>
          <w:tab w:val="left" w:pos="5414" w:leader="none"/>
          <w:tab w:val="left" w:pos="5697" w:leader="none"/>
        </w:tabs>
        <w:pStyle w:val="P0"/>
      </w:pPr>
      <w:r>
        <w:rPr>
          <w:rFonts w:ascii="Arial" w:hAnsi="Arial"/>
          <w:sz w:val="18"/>
          <w:vertAlign w:val="baseline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</w:p>
    <w:p>
      <w:pPr>
        <w:jc w:val="both"/>
        <w:spacing w:lineRule="auto" w:line="240" w:before="0" w:after="0" w:beforeAutospacing="0" w:afterAutospacing="0"/>
        <w:ind w:firstLine="0" w:left="-108" w:right="-108"/>
        <w:numPr/>
        <w:tabs>
          <w:tab w:val="left" w:pos="1762" w:leader="none"/>
          <w:tab w:val="left" w:pos="5414" w:leader="none"/>
          <w:tab w:val="left" w:pos="5697" w:leader="none"/>
        </w:tabs>
        <w:pStyle w:val="P0"/>
      </w:pPr>
    </w:p>
    <w:sectPr>
      <w:type w:val="nextPage"/>
      <w:pgSz w:w="11906" w:h="16838"/>
      <w:pgMar w:left="1134" w:right="1134" w:top="1134" w:bottom="1134" w:header="720" w:footer="720"/>
      <w:cols w:equalWidth="1" w:space="720"/>
    </w:sectPr>
  </w:body>
</w:document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/>
        <w:b w:val="0"/>
        <w:i w:val="0"/>
        <w:caps w:val="0"/>
        <w:strike w:val="0"/>
        <w:noProof w:val="0"/>
        <w:vanish w:val="0"/>
        <w:color w:val="auto"/>
        <w:sz w:val="24"/>
        <w:u w:val="none"/>
        <w:shd w:val="clear" w:color="auto" w:fill="auto"/>
        <w:vertAlign w:val="baseline"/>
        <w:lang w:val="ru-RU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contextualSpacing w:val="0"/>
        <w:jc w:val="left"/>
        <w:spacing w:lineRule="auto" w:line="240" w:before="0" w:after="0" w:beforeAutospacing="0" w:afterAutospacing="0"/>
        <w:ind w:firstLine="0" w:left="0" w:right="0"/>
      </w:pPr>
    </w:pPrDefault>
  </w:docDefaults>
  <w:style w:type="paragraph" w:styleId="P0" w:default="1">
    <w:name w:val="Normal"/>
    <w:next w:val="P0"/>
    <w:pPr>
      <w:widowControl w:val="1"/>
      <w:suppressAutoHyphens w:val="0"/>
      <w:bidi w:val="0"/>
      <w:spacing w:lineRule="atLeast" w:line="1" w:beforeAutospacing="0" w:afterAutospacing="0"/>
      <w:outlineLvl w:val="0"/>
      <w:numPr/>
    </w:pPr>
    <w:rPr>
      <w:rFonts w:ascii="Liberation Serif" w:hAnsi="Liberation Serif"/>
      <w:sz w:val="24"/>
      <w:vertAlign w:val="baseline"/>
      <w:lang w:val="ru-RU" w:bidi="hi-IN" w:eastAsia="zh-CN"/>
    </w:rPr>
  </w:style>
  <w:style w:type="paragraph" w:styleId="P1">
    <w:name w:val="heading 1"/>
    <w:basedOn w:val="P0"/>
    <w:next w:val="P0"/>
    <w:pPr>
      <w:keepNext w:val="1"/>
      <w:keepLines w:val="1"/>
      <w:spacing w:before="480" w:after="120" w:beforeAutospacing="0" w:afterAutospacing="0"/>
      <w:numPr/>
    </w:pPr>
    <w:rPr>
      <w:b w:val="1"/>
      <w:sz w:val="48"/>
    </w:rPr>
  </w:style>
  <w:style w:type="paragraph" w:styleId="P2">
    <w:name w:val="heading 2"/>
    <w:basedOn w:val="P0"/>
    <w:next w:val="P0"/>
    <w:pPr>
      <w:keepNext w:val="1"/>
      <w:keepLines w:val="1"/>
      <w:spacing w:before="360" w:after="80" w:beforeAutospacing="0" w:afterAutospacing="0"/>
      <w:numPr/>
    </w:pPr>
    <w:rPr>
      <w:b w:val="1"/>
      <w:sz w:val="36"/>
    </w:rPr>
  </w:style>
  <w:style w:type="paragraph" w:styleId="P3">
    <w:name w:val="heading 3"/>
    <w:basedOn w:val="P0"/>
    <w:next w:val="P0"/>
    <w:pPr>
      <w:keepNext w:val="1"/>
      <w:keepLines w:val="1"/>
      <w:spacing w:before="280" w:after="80" w:beforeAutospacing="0" w:afterAutospacing="0"/>
      <w:numPr/>
    </w:pPr>
    <w:rPr>
      <w:b w:val="1"/>
      <w:sz w:val="28"/>
    </w:rPr>
  </w:style>
  <w:style w:type="paragraph" w:styleId="P4">
    <w:name w:val="heading 4"/>
    <w:basedOn w:val="P0"/>
    <w:next w:val="P0"/>
    <w:pPr>
      <w:keepNext w:val="1"/>
      <w:keepLines w:val="1"/>
      <w:spacing w:before="240" w:after="40" w:beforeAutospacing="0" w:afterAutospacing="0"/>
      <w:numPr/>
    </w:pPr>
    <w:rPr>
      <w:b w:val="1"/>
      <w:sz w:val="24"/>
    </w:rPr>
  </w:style>
  <w:style w:type="paragraph" w:styleId="P5">
    <w:name w:val="heading 5"/>
    <w:basedOn w:val="P0"/>
    <w:next w:val="P0"/>
    <w:pPr>
      <w:keepNext w:val="1"/>
      <w:keepLines w:val="1"/>
      <w:spacing w:before="220" w:after="40" w:beforeAutospacing="0" w:afterAutospacing="0"/>
      <w:numPr/>
    </w:pPr>
    <w:rPr>
      <w:b w:val="1"/>
      <w:sz w:val="22"/>
    </w:rPr>
  </w:style>
  <w:style w:type="paragraph" w:styleId="P6">
    <w:name w:val="heading 6"/>
    <w:basedOn w:val="P0"/>
    <w:next w:val="P0"/>
    <w:pPr>
      <w:keepNext w:val="1"/>
      <w:keepLines w:val="1"/>
      <w:spacing w:before="200" w:after="40" w:beforeAutospacing="0" w:afterAutospacing="0"/>
      <w:numPr/>
    </w:pPr>
    <w:rPr>
      <w:b w:val="1"/>
      <w:sz w:val="20"/>
    </w:rPr>
  </w:style>
  <w:style w:type="paragraph" w:styleId="P7">
    <w:name w:val="Title"/>
    <w:basedOn w:val="P0"/>
    <w:next w:val="P0"/>
    <w:pPr>
      <w:keepNext w:val="1"/>
      <w:keepLines w:val="1"/>
      <w:spacing w:before="480" w:after="120" w:beforeAutospacing="0" w:afterAutospacing="0"/>
      <w:numPr/>
    </w:pPr>
    <w:rPr>
      <w:b w:val="1"/>
      <w:sz w:val="72"/>
    </w:rPr>
  </w:style>
  <w:style w:type="paragraph" w:styleId="P8">
    <w:name w:val="Заголовок"/>
    <w:basedOn w:val="P0"/>
    <w:next w:val="P9"/>
    <w:pPr>
      <w:keepNext w:val="1"/>
      <w:widowControl w:val="1"/>
      <w:suppressAutoHyphens w:val="0"/>
      <w:bidi w:val="0"/>
      <w:spacing w:lineRule="atLeast" w:line="1" w:before="240" w:after="120" w:beforeAutospacing="0" w:afterAutospacing="0"/>
      <w:outlineLvl w:val="0"/>
      <w:numPr/>
    </w:pPr>
    <w:rPr>
      <w:rFonts w:ascii="Liberation Sans" w:hAnsi="Liberation Sans"/>
      <w:sz w:val="28"/>
      <w:vertAlign w:val="baseline"/>
      <w:lang w:val="ru-RU" w:bidi="hi-IN" w:eastAsia="zh-CN"/>
    </w:rPr>
  </w:style>
  <w:style w:type="paragraph" w:styleId="P9">
    <w:name w:val="Основной текст"/>
    <w:basedOn w:val="P0"/>
    <w:next w:val="P9"/>
    <w:pPr>
      <w:widowControl w:val="1"/>
      <w:suppressAutoHyphens w:val="0"/>
      <w:bidi w:val="0"/>
      <w:spacing w:lineRule="auto" w:line="276" w:before="0" w:after="140" w:beforeAutospacing="0" w:afterAutospacing="0"/>
      <w:outlineLvl w:val="0"/>
      <w:numPr/>
    </w:pPr>
    <w:rPr>
      <w:rFonts w:ascii="Liberation Serif" w:hAnsi="Liberation Serif"/>
      <w:sz w:val="24"/>
      <w:vertAlign w:val="baseline"/>
      <w:lang w:val="ru-RU" w:bidi="hi-IN" w:eastAsia="zh-CN"/>
    </w:rPr>
  </w:style>
  <w:style w:type="paragraph" w:styleId="P10">
    <w:name w:val="Список"/>
    <w:basedOn w:val="P9"/>
    <w:next w:val="P10"/>
    <w:pPr>
      <w:widowControl w:val="1"/>
      <w:suppressAutoHyphens w:val="0"/>
      <w:bidi w:val="0"/>
      <w:spacing w:lineRule="auto" w:line="276" w:before="0" w:after="140" w:beforeAutospacing="0" w:afterAutospacing="0"/>
      <w:outlineLvl w:val="0"/>
      <w:numPr/>
    </w:pPr>
    <w:rPr>
      <w:rFonts w:ascii="Liberation Serif" w:hAnsi="Liberation Serif"/>
      <w:sz w:val="24"/>
      <w:vertAlign w:val="baseline"/>
      <w:lang w:val="ru-RU" w:bidi="hi-IN" w:eastAsia="zh-CN"/>
    </w:rPr>
  </w:style>
  <w:style w:type="paragraph" w:styleId="P11">
    <w:name w:val="Название"/>
    <w:basedOn w:val="P0"/>
    <w:next w:val="P11"/>
    <w:pPr>
      <w:widowControl w:val="1"/>
      <w:suppressLineNumbers w:val="1"/>
      <w:suppressAutoHyphens w:val="0"/>
      <w:bidi w:val="0"/>
      <w:spacing w:lineRule="atLeast" w:line="1" w:before="120" w:after="120" w:beforeAutospacing="0" w:afterAutospacing="0"/>
      <w:outlineLvl w:val="0"/>
      <w:numPr/>
    </w:pPr>
    <w:rPr>
      <w:rFonts w:ascii="Liberation Serif" w:hAnsi="Liberation Serif"/>
      <w:i w:val="1"/>
      <w:sz w:val="24"/>
      <w:vertAlign w:val="baseline"/>
      <w:lang w:val="ru-RU" w:bidi="hi-IN" w:eastAsia="zh-CN"/>
    </w:rPr>
  </w:style>
  <w:style w:type="paragraph" w:styleId="P12">
    <w:name w:val="Указатель"/>
    <w:basedOn w:val="P0"/>
    <w:next w:val="P12"/>
    <w:pPr>
      <w:widowControl w:val="1"/>
      <w:suppressLineNumbers w:val="1"/>
      <w:suppressAutoHyphens w:val="0"/>
      <w:bidi w:val="0"/>
      <w:spacing w:lineRule="atLeast" w:line="1" w:beforeAutospacing="0" w:afterAutospacing="0"/>
      <w:outlineLvl w:val="0"/>
      <w:numPr/>
    </w:pPr>
    <w:rPr>
      <w:rFonts w:ascii="Liberation Serif" w:hAnsi="Liberation Serif"/>
      <w:sz w:val="24"/>
      <w:vertAlign w:val="baseline"/>
      <w:lang w:val="ru-RU" w:bidi="hi-IN" w:eastAsia="zh-CN"/>
    </w:rPr>
  </w:style>
  <w:style w:type="paragraph" w:styleId="P13">
    <w:name w:val="Содержимое таблицы"/>
    <w:basedOn w:val="P0"/>
    <w:next w:val="P13"/>
    <w:pPr>
      <w:widowControl w:val="1"/>
      <w:suppressLineNumbers w:val="1"/>
      <w:suppressAutoHyphens w:val="0"/>
      <w:bidi w:val="0"/>
      <w:spacing w:lineRule="atLeast" w:line="1" w:beforeAutospacing="0" w:afterAutospacing="0"/>
      <w:outlineLvl w:val="0"/>
      <w:numPr/>
    </w:pPr>
    <w:rPr>
      <w:rFonts w:ascii="Liberation Serif" w:hAnsi="Liberation Serif"/>
      <w:sz w:val="24"/>
      <w:vertAlign w:val="baseline"/>
      <w:lang w:val="ru-RU" w:bidi="hi-IN" w:eastAsia="zh-CN"/>
    </w:rPr>
  </w:style>
  <w:style w:type="paragraph" w:styleId="P14">
    <w:name w:val="Subtitle"/>
    <w:basedOn w:val="P0"/>
    <w:next w:val="P0"/>
    <w:pPr>
      <w:keepNext w:val="1"/>
      <w:keepLines w:val="1"/>
      <w:spacing w:before="360" w:after="80" w:beforeAutospacing="0" w:afterAutospacing="0"/>
      <w:numPr/>
    </w:pPr>
    <w:rPr>
      <w:rFonts w:ascii="Georgia" w:hAnsi="Georgia"/>
      <w:i w:val="1"/>
      <w:color w:val="666666"/>
      <w:sz w:val="48"/>
    </w:rPr>
  </w:style>
  <w:style w:type="character" w:styleId="C0" w:default="1">
    <w:name w:val="Default Paragraph Font"/>
    <w:rPr/>
  </w:style>
  <w:style w:type="character" w:styleId="C1">
    <w:name w:val="Hyperlink"/>
    <w:rPr>
      <w:color w:val="0000ff"/>
    </w:rPr>
  </w:style>
  <w:style w:type="character" w:styleId="C2">
    <w:name w:val="Интернет-ссылка"/>
    <w:rPr>
      <w:color w:val="000080"/>
      <w:u w:val="single"/>
      <w:vertAlign w:val="baseline"/>
      <w:lang w:val="und" w:bidi="und" w:eastAsia="und"/>
    </w:rPr>
  </w:style>
  <w:style w:type="table" w:styleId="T0" w:default="1">
    <w:name w:val="Table Normal"/>
    <w:tblPr/>
    <w:trPr/>
    <w:tcPr/>
  </w:style>
</w:styles>
</file>

<file path=word/_rels/document.xml.rels><?xml version="1.0" encoding="utf-8"?>
<Relationships xmlns="http://schemas.openxmlformats.org/package/2006/relationships"><Relationship Id="Image2" Type="http://schemas.openxmlformats.org/officeDocument/2006/relationships/image" Target="media/image2.png"/><Relationship Id="RelStyle1" Type="http://schemas.openxmlformats.org/officeDocument/2006/relationships/styles" Target="styles.xml"/><Relationship Id="RelSettings1" Type="http://schemas.openxmlformats.org/officeDocument/2006/relationships/settings" Target="settings.xml"/><Relationship Id="RelTheme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ysClr val="windowText" lastClr="0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mbria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2022-09-09T09:32:38Z</dcterms:created>
  <dcterms:modified xsi:type="dcterms:W3CDTF">2022-09-09T09:32:38Z</dcterms:modified>
</cp:coreProperties>
</file>